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357" w:rsidRPr="00217434" w:rsidRDefault="00903357" w:rsidP="00903357">
      <w:pPr>
        <w:spacing w:after="0" w:line="312" w:lineRule="auto"/>
        <w:jc w:val="both"/>
        <w:rPr>
          <w:rFonts w:cs="Times New Roman"/>
          <w:sz w:val="28"/>
          <w:szCs w:val="28"/>
        </w:rPr>
      </w:pPr>
      <w:r w:rsidRPr="00217434">
        <w:rPr>
          <w:b/>
          <w:i/>
          <w:sz w:val="24"/>
          <w:szCs w:val="24"/>
        </w:rPr>
        <w:t>TẠP CHÍ SÂN KHẤU THÀNH PHỐ HỒ CHÍ MINH</w:t>
      </w:r>
      <w:r w:rsidRPr="00F51A15">
        <w:rPr>
          <w:b/>
          <w:sz w:val="24"/>
          <w:szCs w:val="24"/>
        </w:rPr>
        <w:t xml:space="preserve"> </w:t>
      </w:r>
      <w:r w:rsidRPr="00217434">
        <w:rPr>
          <w:rFonts w:cs="Times New Roman"/>
          <w:sz w:val="28"/>
          <w:szCs w:val="28"/>
        </w:rPr>
        <w:t xml:space="preserve">(tk. </w:t>
      </w:r>
      <w:r w:rsidRPr="00217434">
        <w:rPr>
          <w:rFonts w:cs="Times New Roman"/>
          <w:i/>
          <w:sz w:val="28"/>
          <w:szCs w:val="28"/>
        </w:rPr>
        <w:t>Báo Sân khấu</w:t>
      </w:r>
      <w:r w:rsidRPr="00217434">
        <w:rPr>
          <w:rFonts w:cs="Times New Roman"/>
          <w:sz w:val="28"/>
          <w:szCs w:val="28"/>
        </w:rPr>
        <w:t>), đơn vị trực thuộc Hội Sân khấu thành phố Hồ Chí Minh. Địa chỉ: số 5B Võ Văn Tần, phường 6 (nay là phường Võ Thị Sáu), quận 3, Thành phố Hồ Chí Minh.</w:t>
      </w:r>
    </w:p>
    <w:p w:rsidR="00903357" w:rsidRPr="00217434" w:rsidRDefault="00903357" w:rsidP="00903357">
      <w:pPr>
        <w:spacing w:after="0" w:line="312" w:lineRule="auto"/>
        <w:ind w:firstLine="567"/>
        <w:jc w:val="both"/>
        <w:rPr>
          <w:sz w:val="28"/>
          <w:szCs w:val="28"/>
        </w:rPr>
      </w:pPr>
      <w:r w:rsidRPr="00217434">
        <w:rPr>
          <w:rFonts w:eastAsiaTheme="minorEastAsia" w:cs="Times New Roman"/>
          <w:i/>
          <w:sz w:val="28"/>
          <w:szCs w:val="28"/>
          <w:lang w:eastAsia="vi-VN"/>
        </w:rPr>
        <w:t>TCSKTPHCM</w:t>
      </w:r>
      <w:r w:rsidRPr="00217434">
        <w:rPr>
          <w:rFonts w:eastAsiaTheme="minorEastAsia" w:cs="Times New Roman"/>
          <w:sz w:val="28"/>
          <w:szCs w:val="28"/>
          <w:lang w:eastAsia="vi-VN"/>
        </w:rPr>
        <w:t xml:space="preserve"> có chức năng quảng bá các hoạt động sân khấu, trao đổi nghiệp vụ, tạo diễn đàn giao lưu giữa nghệ sĩ và công chúng sân khấu ở thành phố Hồ Chí Minh và Nam Bộ, góp phần bảo tồn, phát huy những giá trị sân khấu Việt Nam. </w:t>
      </w:r>
      <w:r w:rsidRPr="00217434">
        <w:rPr>
          <w:sz w:val="28"/>
          <w:szCs w:val="28"/>
        </w:rPr>
        <w:t xml:space="preserve">Năm 1989, </w:t>
      </w:r>
      <w:r w:rsidRPr="00217434">
        <w:rPr>
          <w:i/>
          <w:sz w:val="28"/>
          <w:szCs w:val="28"/>
        </w:rPr>
        <w:t>TCSKTPHCM</w:t>
      </w:r>
      <w:r w:rsidRPr="00217434">
        <w:rPr>
          <w:sz w:val="28"/>
          <w:szCs w:val="28"/>
        </w:rPr>
        <w:t xml:space="preserve"> bắt đầu cho ra đời những ấn phẩm đầu tiên là tập san sân khấu, in đen trắng. Từ năm 1990 các ấn phẩm được in màu. Năm 1994, </w:t>
      </w:r>
      <w:r w:rsidRPr="00217434">
        <w:rPr>
          <w:i/>
          <w:sz w:val="28"/>
          <w:szCs w:val="28"/>
        </w:rPr>
        <w:t>TCSKTPHCM</w:t>
      </w:r>
      <w:r w:rsidRPr="00217434">
        <w:rPr>
          <w:sz w:val="28"/>
          <w:szCs w:val="28"/>
        </w:rPr>
        <w:t xml:space="preserve"> chính thức bước vào hoạt động chuyên môn với vai trò một tạp chí chuyên ngành. Cho đến khi đình bản, </w:t>
      </w:r>
      <w:r w:rsidRPr="00217434">
        <w:rPr>
          <w:i/>
          <w:sz w:val="28"/>
          <w:szCs w:val="28"/>
        </w:rPr>
        <w:t>TCSKTPHCM</w:t>
      </w:r>
      <w:r w:rsidRPr="00217434">
        <w:rPr>
          <w:sz w:val="28"/>
          <w:szCs w:val="28"/>
        </w:rPr>
        <w:t xml:space="preserve"> đã xuất bản tổng cộng 1345 số.</w:t>
      </w:r>
    </w:p>
    <w:p w:rsidR="00903357" w:rsidRPr="00217434" w:rsidRDefault="00903357" w:rsidP="00903357">
      <w:pPr>
        <w:spacing w:after="0" w:line="312" w:lineRule="auto"/>
        <w:ind w:firstLine="567"/>
        <w:jc w:val="both"/>
        <w:rPr>
          <w:rFonts w:eastAsiaTheme="minorEastAsia" w:cs="Times New Roman"/>
          <w:sz w:val="28"/>
          <w:szCs w:val="28"/>
          <w:lang w:eastAsia="vi-VN"/>
        </w:rPr>
      </w:pPr>
      <w:r w:rsidRPr="00217434">
        <w:rPr>
          <w:rFonts w:eastAsiaTheme="minorEastAsia" w:cs="Times New Roman"/>
          <w:sz w:val="28"/>
          <w:szCs w:val="28"/>
          <w:lang w:eastAsia="vi-VN"/>
        </w:rPr>
        <w:t xml:space="preserve">Với hơn 30 năm hoạt động, </w:t>
      </w:r>
      <w:r w:rsidRPr="00217434">
        <w:rPr>
          <w:rFonts w:eastAsiaTheme="minorEastAsia" w:cs="Times New Roman"/>
          <w:i/>
          <w:sz w:val="28"/>
          <w:szCs w:val="28"/>
          <w:lang w:eastAsia="vi-VN"/>
        </w:rPr>
        <w:t>TCSKTPHCM</w:t>
      </w:r>
      <w:r w:rsidRPr="00217434">
        <w:rPr>
          <w:rFonts w:eastAsiaTheme="minorEastAsia" w:cs="Times New Roman"/>
          <w:sz w:val="28"/>
          <w:szCs w:val="28"/>
          <w:lang w:eastAsia="vi-VN"/>
        </w:rPr>
        <w:t xml:space="preserve"> đã góp phần không nhỏ vào các hoạt động sân khấu, văn hóa, xã hội của thành phố Hồ Chí Minh. Đồng thời với cương vị thành viên của Hội Nghệ sĩ Sân khấu Việt Nam, </w:t>
      </w:r>
      <w:r w:rsidRPr="00217434">
        <w:rPr>
          <w:rFonts w:eastAsiaTheme="minorEastAsia" w:cs="Times New Roman"/>
          <w:i/>
          <w:sz w:val="28"/>
          <w:szCs w:val="28"/>
          <w:lang w:eastAsia="vi-VN"/>
        </w:rPr>
        <w:t>TCSKTPHCM</w:t>
      </w:r>
      <w:r w:rsidRPr="00217434">
        <w:rPr>
          <w:rFonts w:eastAsiaTheme="minorEastAsia" w:cs="Times New Roman"/>
          <w:sz w:val="28"/>
          <w:szCs w:val="28"/>
          <w:lang w:eastAsia="vi-VN"/>
        </w:rPr>
        <w:t xml:space="preserve"> đã hoàn thành tốt vai trò của một tạp chí chuyên ngành, đồng hành cùng hoạt động sân khấu của cả nước.  </w:t>
      </w:r>
    </w:p>
    <w:p w:rsidR="00903357" w:rsidRPr="00217434" w:rsidRDefault="00903357" w:rsidP="00903357">
      <w:pPr>
        <w:spacing w:after="0" w:line="312" w:lineRule="auto"/>
        <w:ind w:firstLine="567"/>
        <w:jc w:val="both"/>
        <w:rPr>
          <w:rFonts w:eastAsiaTheme="minorEastAsia" w:cs="Times New Roman"/>
          <w:sz w:val="28"/>
          <w:szCs w:val="28"/>
          <w:lang w:eastAsia="vi-VN"/>
        </w:rPr>
      </w:pPr>
      <w:r w:rsidRPr="00217434">
        <w:rPr>
          <w:sz w:val="28"/>
          <w:szCs w:val="28"/>
        </w:rPr>
        <w:t xml:space="preserve">Trong những năm đầu thế kỷ XXI, với sự nhạy bén, sáng tạo, nắm bắt nhu cầu thưởng thức nghệ thuật </w:t>
      </w:r>
      <w:r w:rsidRPr="00217434">
        <w:rPr>
          <w:rFonts w:eastAsiaTheme="minorEastAsia" w:cs="Times New Roman"/>
          <w:sz w:val="28"/>
          <w:szCs w:val="28"/>
          <w:lang w:eastAsia="vi-VN"/>
        </w:rPr>
        <w:t>ngày càng đa dạng của công chúng đương đại</w:t>
      </w:r>
      <w:r w:rsidRPr="00217434">
        <w:rPr>
          <w:sz w:val="28"/>
          <w:szCs w:val="28"/>
        </w:rPr>
        <w:t xml:space="preserve">, các nghệ sĩ sân khấu thành phố Hồ Chí Minh đã tạo nên một hiện tượng sân khấu, từ mô hình đến hoạt động nghệ thuật. </w:t>
      </w:r>
      <w:r w:rsidRPr="00217434">
        <w:rPr>
          <w:rFonts w:eastAsiaTheme="minorEastAsia" w:cs="Times New Roman"/>
          <w:sz w:val="28"/>
          <w:szCs w:val="28"/>
          <w:lang w:eastAsia="vi-VN"/>
        </w:rPr>
        <w:t xml:space="preserve">Hàng loạt tổ chức nghệ thuật </w:t>
      </w:r>
      <w:r w:rsidRPr="00217434">
        <w:rPr>
          <w:sz w:val="28"/>
          <w:szCs w:val="28"/>
        </w:rPr>
        <w:t>sân khấu như: Idecaf, Trần Cao Vân, 5B Võ Văn Tần, Kịch Phú Nhuận, Nụ cười mới, Nhà hát Cải lương Trần Hữu Trang,…  đổi mới cơ cấu tổ chức, hoạt động, xây dựng tiết mục, các hoạt động nghệ thuật sân khấu diễn ra sôi nổi suốt ngày đêm</w:t>
      </w:r>
      <w:r w:rsidRPr="00217434">
        <w:rPr>
          <w:rFonts w:eastAsiaTheme="minorEastAsia" w:cs="Times New Roman"/>
          <w:sz w:val="28"/>
          <w:szCs w:val="28"/>
          <w:lang w:eastAsia="vi-VN"/>
        </w:rPr>
        <w:t>.</w:t>
      </w:r>
    </w:p>
    <w:p w:rsidR="00903357" w:rsidRPr="00217434" w:rsidRDefault="00903357" w:rsidP="00903357">
      <w:pPr>
        <w:spacing w:after="0" w:line="312" w:lineRule="auto"/>
        <w:ind w:firstLine="567"/>
        <w:jc w:val="both"/>
        <w:rPr>
          <w:sz w:val="28"/>
          <w:szCs w:val="28"/>
        </w:rPr>
      </w:pPr>
      <w:r w:rsidRPr="00217434">
        <w:rPr>
          <w:rFonts w:eastAsiaTheme="minorEastAsia" w:cs="Times New Roman"/>
          <w:sz w:val="28"/>
          <w:szCs w:val="28"/>
          <w:lang w:eastAsia="vi-VN"/>
        </w:rPr>
        <w:t xml:space="preserve">Là tạp chí chuyên ngành về sân khấu, nằm trên địa bàn thành phố Hồ Chí Minh, nơi </w:t>
      </w:r>
      <w:r w:rsidRPr="00217434">
        <w:rPr>
          <w:sz w:val="28"/>
          <w:szCs w:val="28"/>
        </w:rPr>
        <w:t xml:space="preserve">có đời sống kinh tế, văn hóa xã hội năng động, phát triển, </w:t>
      </w:r>
      <w:r w:rsidRPr="00217434">
        <w:rPr>
          <w:rFonts w:eastAsiaTheme="minorEastAsia" w:cs="Times New Roman"/>
          <w:i/>
          <w:sz w:val="28"/>
          <w:szCs w:val="28"/>
          <w:lang w:eastAsia="vi-VN"/>
        </w:rPr>
        <w:t>TCSKTPHCM</w:t>
      </w:r>
      <w:r w:rsidRPr="00217434">
        <w:rPr>
          <w:sz w:val="28"/>
          <w:szCs w:val="28"/>
        </w:rPr>
        <w:t xml:space="preserve"> luôn bám sát các hoạt động sân khấu của thành phố. Vào thời gian này, </w:t>
      </w:r>
      <w:r w:rsidRPr="00217434">
        <w:rPr>
          <w:rFonts w:eastAsiaTheme="minorEastAsia" w:cs="Times New Roman"/>
          <w:sz w:val="28"/>
          <w:szCs w:val="28"/>
          <w:lang w:eastAsia="vi-VN"/>
        </w:rPr>
        <w:t>toàn bộ dung lượng của tạp chí gần như dành cho việc phản ánh mọi mặt hoạt động của nghệ thuật sân khấu. Tạp chí trở thành một diễn đàn nghệ thuật, một kênh thông tin mang tính thời sự, cùng các nghệ sĩ, các nhà nghiên cứu phê bình nghệ thuật và công chúng tạo nên bầu không khí nghệ thuật sôi động, mang đến những giá trị tinh thần, nhen lên niềm tin vào sự phát triển của sân khấu.</w:t>
      </w:r>
    </w:p>
    <w:p w:rsidR="00903357" w:rsidRPr="00217434" w:rsidRDefault="00903357" w:rsidP="00903357">
      <w:pPr>
        <w:spacing w:after="0" w:line="312" w:lineRule="auto"/>
        <w:ind w:firstLine="567"/>
        <w:jc w:val="both"/>
        <w:rPr>
          <w:sz w:val="28"/>
          <w:szCs w:val="28"/>
        </w:rPr>
      </w:pPr>
      <w:r w:rsidRPr="00217434">
        <w:rPr>
          <w:rFonts w:eastAsia="Times New Roman" w:cs="Times New Roman"/>
          <w:sz w:val="28"/>
          <w:szCs w:val="28"/>
        </w:rPr>
        <w:t>Bên cạnh việc phản ánh đời sống sân khấu đương đại tại thành phố</w:t>
      </w:r>
      <w:r w:rsidRPr="00217434">
        <w:rPr>
          <w:rFonts w:eastAsiaTheme="minorEastAsia" w:cs="Times New Roman"/>
          <w:spacing w:val="-4"/>
          <w:sz w:val="28"/>
          <w:szCs w:val="28"/>
          <w:lang w:eastAsia="vi-VN"/>
        </w:rPr>
        <w:t xml:space="preserve">, </w:t>
      </w:r>
      <w:r w:rsidRPr="00217434">
        <w:rPr>
          <w:rFonts w:eastAsiaTheme="minorEastAsia" w:cs="Times New Roman"/>
          <w:i/>
          <w:spacing w:val="-4"/>
          <w:sz w:val="28"/>
          <w:szCs w:val="28"/>
          <w:lang w:eastAsia="vi-VN"/>
        </w:rPr>
        <w:t>TCSKTPHCM</w:t>
      </w:r>
      <w:r w:rsidRPr="00217434">
        <w:rPr>
          <w:rFonts w:eastAsiaTheme="minorEastAsia" w:cs="Times New Roman"/>
          <w:spacing w:val="-4"/>
          <w:sz w:val="28"/>
          <w:szCs w:val="28"/>
          <w:lang w:eastAsia="vi-VN"/>
        </w:rPr>
        <w:t xml:space="preserve"> còn đi sâu tiếp cận, phản ánh các hoạt động bảo tồn, phát huy giá trị </w:t>
      </w:r>
      <w:r w:rsidRPr="00217434">
        <w:rPr>
          <w:rFonts w:eastAsiaTheme="minorEastAsia" w:cs="Times New Roman"/>
          <w:spacing w:val="-4"/>
          <w:sz w:val="28"/>
          <w:szCs w:val="28"/>
          <w:lang w:eastAsia="vi-VN"/>
        </w:rPr>
        <w:lastRenderedPageBreak/>
        <w:t xml:space="preserve">sân khấu truyền thống ở Nam Bộ. Tạp chí đã đăng nhiều bài viết, nghiên cứu sân khấu tuồng, cải lương và đờn ca tài tử. Tạp chí đã kết nối, giới thiệu nhiều nghệ sĩ, tác giả, đạo diễn - những người </w:t>
      </w:r>
      <w:r w:rsidRPr="00217434">
        <w:rPr>
          <w:rFonts w:eastAsia="Times New Roman" w:cs="Times New Roman"/>
          <w:sz w:val="28"/>
          <w:szCs w:val="28"/>
        </w:rPr>
        <w:t>đã có đóng góp lớn lao cho nền nghệ thuật sân khấu nói chung, thành phố Hồ Chí Minh nói riêng. Ngoài ra, tạp chí còn dành một phần dung lượng cho việc giới thiệu các tiết mục mới, các hình thức hoạt động sân khấu mới,… đến đông đảo công chúng, đặc biệt là những khó khăn, thách thức của ngành sân khấu trong bối cảnh xã hội hiện đại.</w:t>
      </w:r>
    </w:p>
    <w:p w:rsidR="00903357" w:rsidRPr="00217434" w:rsidRDefault="00903357" w:rsidP="00903357">
      <w:pPr>
        <w:spacing w:after="0" w:line="312" w:lineRule="auto"/>
        <w:ind w:firstLine="567"/>
        <w:jc w:val="both"/>
        <w:rPr>
          <w:sz w:val="28"/>
          <w:szCs w:val="28"/>
        </w:rPr>
      </w:pPr>
      <w:r w:rsidRPr="00217434">
        <w:rPr>
          <w:sz w:val="28"/>
          <w:szCs w:val="28"/>
        </w:rPr>
        <w:t xml:space="preserve">Tổng Biên tập đầu tiên của </w:t>
      </w:r>
      <w:r w:rsidRPr="00217434">
        <w:rPr>
          <w:i/>
          <w:sz w:val="28"/>
          <w:szCs w:val="28"/>
        </w:rPr>
        <w:t>TCSKTPHCM</w:t>
      </w:r>
      <w:r w:rsidRPr="00217434">
        <w:rPr>
          <w:sz w:val="28"/>
          <w:szCs w:val="28"/>
        </w:rPr>
        <w:t xml:space="preserve"> là nhà văn, Đại tá Minh Khoa. Các Tổng Biên tập tiếp theo là: Nhạc sĩ Trương Quốc Khánh, Nhà báo Huy Trường, Nghệ sĩ nhân dân Trần Minh Ngọc. </w:t>
      </w:r>
    </w:p>
    <w:p w:rsidR="00903357" w:rsidRPr="00217434" w:rsidRDefault="00903357" w:rsidP="00903357">
      <w:pPr>
        <w:spacing w:after="0" w:line="312" w:lineRule="auto"/>
        <w:ind w:firstLine="567"/>
        <w:jc w:val="both"/>
        <w:rPr>
          <w:sz w:val="28"/>
          <w:szCs w:val="28"/>
        </w:rPr>
      </w:pPr>
      <w:r w:rsidRPr="00217434">
        <w:rPr>
          <w:sz w:val="28"/>
          <w:szCs w:val="28"/>
        </w:rPr>
        <w:tab/>
        <w:t xml:space="preserve">Trong suốt quá trình hoạt động, </w:t>
      </w:r>
      <w:r w:rsidRPr="00217434">
        <w:rPr>
          <w:i/>
          <w:sz w:val="28"/>
          <w:szCs w:val="28"/>
        </w:rPr>
        <w:t>TCSKTPHCM</w:t>
      </w:r>
      <w:r w:rsidRPr="00217434">
        <w:rPr>
          <w:sz w:val="28"/>
          <w:szCs w:val="28"/>
        </w:rPr>
        <w:t xml:space="preserve"> luôn gắn liền với việc phản ánh hơi thở của đời sống sân khấu khu vực phía Nam, đặc biệt là thành phố Hồ Chí Minh, góp phần xây dựng những vấn đề lý luận và thực tiễn của nền nghệ thuật sân khấu nước nhà. </w:t>
      </w:r>
      <w:r w:rsidRPr="00217434">
        <w:rPr>
          <w:i/>
          <w:sz w:val="28"/>
          <w:szCs w:val="28"/>
        </w:rPr>
        <w:t>TCSKTPHCM</w:t>
      </w:r>
      <w:r w:rsidRPr="00217434">
        <w:rPr>
          <w:sz w:val="28"/>
          <w:szCs w:val="28"/>
        </w:rPr>
        <w:t xml:space="preserve"> đã đồng hành cùng Hội Sân khấu thành phố Hồ Chí Minh tổ chức 12 cuộc thi </w:t>
      </w:r>
      <w:r w:rsidRPr="00217434">
        <w:rPr>
          <w:i/>
          <w:sz w:val="28"/>
          <w:szCs w:val="28"/>
          <w:shd w:val="clear" w:color="auto" w:fill="FFFFFF"/>
        </w:rPr>
        <w:t>Tài năng diễn viên sân khấu Cải lương Trần Hữu Trang</w:t>
      </w:r>
      <w:r w:rsidRPr="00217434">
        <w:rPr>
          <w:i/>
          <w:sz w:val="28"/>
          <w:szCs w:val="28"/>
        </w:rPr>
        <w:t>.</w:t>
      </w:r>
      <w:r w:rsidRPr="00217434">
        <w:rPr>
          <w:sz w:val="28"/>
          <w:szCs w:val="28"/>
        </w:rPr>
        <w:t xml:space="preserve"> Năm 2019, theo quy hoạch của mạng lưới báo chí Việt Nam, </w:t>
      </w:r>
      <w:r w:rsidRPr="00217434">
        <w:rPr>
          <w:i/>
          <w:sz w:val="28"/>
          <w:szCs w:val="28"/>
        </w:rPr>
        <w:t>TCSKTPHCM</w:t>
      </w:r>
      <w:r w:rsidRPr="00217434">
        <w:rPr>
          <w:sz w:val="28"/>
          <w:szCs w:val="28"/>
        </w:rPr>
        <w:t xml:space="preserve"> khép lại quá trình hoạt động. Tạp chí chính thức đình bản ngày 5.8.2019.</w:t>
      </w:r>
    </w:p>
    <w:p w:rsidR="00903357" w:rsidRPr="00217434" w:rsidRDefault="00903357" w:rsidP="00903357">
      <w:pPr>
        <w:spacing w:after="0" w:line="312" w:lineRule="auto"/>
        <w:ind w:firstLine="567"/>
        <w:jc w:val="right"/>
        <w:rPr>
          <w:rFonts w:cs="Times New Roman"/>
          <w:b/>
          <w:sz w:val="20"/>
          <w:szCs w:val="24"/>
        </w:rPr>
      </w:pPr>
      <w:r w:rsidRPr="00217434">
        <w:rPr>
          <w:rFonts w:cs="Times New Roman"/>
          <w:b/>
          <w:sz w:val="20"/>
          <w:szCs w:val="24"/>
        </w:rPr>
        <w:t xml:space="preserve">                                                                                                 ĐINH QUANG TRUNG</w:t>
      </w:r>
    </w:p>
    <w:p w:rsidR="00117C69" w:rsidRDefault="00903357">
      <w:bookmarkStart w:id="0" w:name="_GoBack"/>
      <w:bookmarkEnd w:id="0"/>
    </w:p>
    <w:sectPr w:rsidR="00117C69" w:rsidSect="00AE6708">
      <w:pgSz w:w="11907" w:h="16840" w:code="9"/>
      <w:pgMar w:top="1418" w:right="1134" w:bottom="1418"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357"/>
    <w:rsid w:val="000B64D1"/>
    <w:rsid w:val="002C4A19"/>
    <w:rsid w:val="002E5781"/>
    <w:rsid w:val="00402F06"/>
    <w:rsid w:val="005A07E0"/>
    <w:rsid w:val="00903357"/>
    <w:rsid w:val="00AE6708"/>
    <w:rsid w:val="00E338DE"/>
    <w:rsid w:val="00FB7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875488-5272-41A8-B81D-85D2B06F7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3357"/>
    <w:rPr>
      <w:rFonts w:eastAsia="MS Mincho"/>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3122</Characters>
  <Application>Microsoft Office Word</Application>
  <DocSecurity>0</DocSecurity>
  <Lines>26</Lines>
  <Paragraphs>7</Paragraphs>
  <ScaleCrop>false</ScaleCrop>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2025-12-26T04:48:00Z</dcterms:created>
  <dcterms:modified xsi:type="dcterms:W3CDTF">2025-12-26T04:48:00Z</dcterms:modified>
</cp:coreProperties>
</file>